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OŠ «DOBRIŠA CESARIĆ»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NERETVANSKA 10</w:t>
      </w:r>
    </w:p>
    <w:p w:rsidR="00142837" w:rsidRPr="009016B4" w:rsidRDefault="00142837">
      <w:pPr>
        <w:rPr>
          <w:b/>
          <w:bCs/>
        </w:rPr>
      </w:pPr>
      <w:r>
        <w:rPr>
          <w:b/>
          <w:bCs/>
        </w:rPr>
        <w:t xml:space="preserve">31000 </w:t>
      </w:r>
      <w:r w:rsidRPr="009016B4">
        <w:rPr>
          <w:b/>
          <w:bCs/>
        </w:rPr>
        <w:t>OSIJEK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OIB: 34313454879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RKP: 09511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MB: 03013855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RAZINA: 31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ŠIFRA DJELATNOSTI:  8520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RAZDJEL: 000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ŠIFRA GRADA/ŽUPANIJA: 312 / OSJEČKO-BARANJSKA</w:t>
      </w:r>
    </w:p>
    <w:p w:rsidR="00142837" w:rsidRPr="009016B4" w:rsidRDefault="00142837">
      <w:pPr>
        <w:rPr>
          <w:b/>
          <w:bCs/>
        </w:rPr>
      </w:pPr>
    </w:p>
    <w:p w:rsidR="00142837" w:rsidRDefault="00142837">
      <w:pPr>
        <w:rPr>
          <w:b/>
          <w:bCs/>
          <w:sz w:val="28"/>
        </w:rPr>
      </w:pPr>
    </w:p>
    <w:p w:rsidR="00142837" w:rsidRDefault="00142837">
      <w:pPr>
        <w:rPr>
          <w:b/>
          <w:bCs/>
          <w:sz w:val="28"/>
        </w:rPr>
      </w:pPr>
      <w:r>
        <w:rPr>
          <w:b/>
          <w:bCs/>
          <w:sz w:val="28"/>
        </w:rPr>
        <w:t>BILJEŠKE UZ IZVJEŠTAJ O PRIHODIMA I RASHODIMA, PRIMICIMA I IZDACIMA</w:t>
      </w:r>
    </w:p>
    <w:p w:rsidR="00142837" w:rsidRDefault="00142837">
      <w:pPr>
        <w:rPr>
          <w:b/>
          <w:bCs/>
          <w:sz w:val="28"/>
        </w:rPr>
      </w:pPr>
    </w:p>
    <w:p w:rsidR="00142837" w:rsidRDefault="00142837">
      <w:pPr>
        <w:rPr>
          <w:b/>
          <w:bCs/>
        </w:rPr>
      </w:pPr>
      <w:r>
        <w:rPr>
          <w:b/>
          <w:bCs/>
          <w:sz w:val="28"/>
        </w:rPr>
        <w:t xml:space="preserve">                 </w:t>
      </w:r>
      <w:r w:rsidR="00436A08">
        <w:rPr>
          <w:b/>
          <w:bCs/>
        </w:rPr>
        <w:t>ZA RAZDOBLJE 1.1.2018. DO 31.12.2018</w:t>
      </w:r>
      <w:r>
        <w:rPr>
          <w:b/>
          <w:bCs/>
        </w:rPr>
        <w:t>.</w:t>
      </w:r>
    </w:p>
    <w:p w:rsidR="00521E27" w:rsidRDefault="00521E27">
      <w:pPr>
        <w:rPr>
          <w:b/>
          <w:bCs/>
        </w:rPr>
      </w:pPr>
    </w:p>
    <w:p w:rsidR="00521E27" w:rsidRDefault="00521E27">
      <w:pPr>
        <w:rPr>
          <w:b/>
          <w:bCs/>
        </w:rPr>
      </w:pPr>
    </w:p>
    <w:p w:rsidR="001A21A1" w:rsidRPr="00477BC6" w:rsidRDefault="00477BC6" w:rsidP="00477BC6">
      <w:pPr>
        <w:numPr>
          <w:ilvl w:val="0"/>
          <w:numId w:val="6"/>
        </w:numPr>
        <w:rPr>
          <w:b/>
          <w:bCs/>
        </w:rPr>
      </w:pPr>
      <w:r w:rsidRPr="00477BC6">
        <w:rPr>
          <w:b/>
          <w:bCs/>
          <w:i/>
        </w:rPr>
        <w:t xml:space="preserve">AOP 058 Tekuće pomoći od </w:t>
      </w:r>
      <w:proofErr w:type="spellStart"/>
      <w:r w:rsidRPr="00477BC6">
        <w:rPr>
          <w:b/>
          <w:bCs/>
          <w:i/>
        </w:rPr>
        <w:t>izvanpr</w:t>
      </w:r>
      <w:proofErr w:type="spellEnd"/>
      <w:r w:rsidRPr="00477BC6">
        <w:rPr>
          <w:b/>
          <w:bCs/>
          <w:i/>
        </w:rPr>
        <w:t>. Korisnika</w:t>
      </w:r>
      <w:r>
        <w:rPr>
          <w:b/>
          <w:bCs/>
        </w:rPr>
        <w:t xml:space="preserve">: </w:t>
      </w:r>
      <w:r>
        <w:rPr>
          <w:bCs/>
        </w:rPr>
        <w:t>U prosincu 2018. godine HZZ Osijek uplatio je na račun škole plaću  na godišnjoj razini</w:t>
      </w:r>
      <w:r w:rsidR="00521E27">
        <w:rPr>
          <w:bCs/>
        </w:rPr>
        <w:t xml:space="preserve"> za stručnu suradnicu psihologinj</w:t>
      </w:r>
      <w:r>
        <w:rPr>
          <w:bCs/>
        </w:rPr>
        <w:t>u .</w:t>
      </w:r>
    </w:p>
    <w:p w:rsidR="00477BC6" w:rsidRDefault="00477BC6" w:rsidP="00477BC6">
      <w:pPr>
        <w:ind w:left="720"/>
        <w:rPr>
          <w:b/>
          <w:bCs/>
        </w:rPr>
      </w:pPr>
    </w:p>
    <w:p w:rsidR="001A21A1" w:rsidRPr="001A21A1" w:rsidRDefault="00FD64E2" w:rsidP="001A21A1">
      <w:pPr>
        <w:numPr>
          <w:ilvl w:val="0"/>
          <w:numId w:val="6"/>
        </w:numPr>
        <w:rPr>
          <w:b/>
          <w:bCs/>
          <w:i/>
        </w:rPr>
      </w:pPr>
      <w:r>
        <w:rPr>
          <w:b/>
          <w:bCs/>
          <w:i/>
        </w:rPr>
        <w:t>AOP 064</w:t>
      </w:r>
      <w:r w:rsidR="001A21A1" w:rsidRPr="001A21A1">
        <w:rPr>
          <w:b/>
          <w:bCs/>
          <w:i/>
        </w:rPr>
        <w:t xml:space="preserve"> Tekuće pomoći </w:t>
      </w:r>
      <w:proofErr w:type="spellStart"/>
      <w:r w:rsidR="001A21A1" w:rsidRPr="001A21A1">
        <w:rPr>
          <w:b/>
          <w:bCs/>
          <w:i/>
        </w:rPr>
        <w:t>pror</w:t>
      </w:r>
      <w:proofErr w:type="spellEnd"/>
      <w:r w:rsidR="001A21A1" w:rsidRPr="001A21A1">
        <w:rPr>
          <w:b/>
          <w:bCs/>
          <w:i/>
        </w:rPr>
        <w:t xml:space="preserve">. Korisnicima: </w:t>
      </w:r>
      <w:r w:rsidR="001A21A1">
        <w:rPr>
          <w:bCs/>
        </w:rPr>
        <w:t xml:space="preserve">Knjiži se prihod iz središnjeg </w:t>
      </w:r>
    </w:p>
    <w:p w:rsidR="001A21A1" w:rsidRDefault="00521E27" w:rsidP="001A21A1">
      <w:pPr>
        <w:ind w:left="720"/>
        <w:rPr>
          <w:bCs/>
        </w:rPr>
      </w:pPr>
      <w:r>
        <w:rPr>
          <w:bCs/>
        </w:rPr>
        <w:t>proračuna.</w:t>
      </w:r>
    </w:p>
    <w:p w:rsidR="00CD3657" w:rsidRPr="001A21A1" w:rsidRDefault="00CD3657" w:rsidP="001A21A1">
      <w:pPr>
        <w:ind w:left="720"/>
        <w:rPr>
          <w:bCs/>
        </w:rPr>
      </w:pPr>
    </w:p>
    <w:p w:rsidR="00142837" w:rsidRPr="00477BC6" w:rsidRDefault="00477BC6" w:rsidP="00477BC6">
      <w:pPr>
        <w:numPr>
          <w:ilvl w:val="0"/>
          <w:numId w:val="6"/>
        </w:numPr>
        <w:rPr>
          <w:b/>
          <w:i/>
          <w:iCs/>
        </w:rPr>
      </w:pPr>
      <w:r w:rsidRPr="00477BC6">
        <w:rPr>
          <w:b/>
          <w:i/>
          <w:iCs/>
        </w:rPr>
        <w:t>AOP 067  Tekuće pomoći temeljem prijenosa EU sredstava:</w:t>
      </w:r>
      <w:r>
        <w:rPr>
          <w:iCs/>
        </w:rPr>
        <w:t xml:space="preserve"> Škola je ostvarila prihod od Agencije za plaćanja u poljoprivredi, ribarstvu i ruralnom razvoju po projektu Školska shema voća i mlijeka.</w:t>
      </w:r>
    </w:p>
    <w:p w:rsidR="00477BC6" w:rsidRPr="00477BC6" w:rsidRDefault="00477BC6" w:rsidP="00477BC6">
      <w:pPr>
        <w:ind w:left="720"/>
        <w:rPr>
          <w:b/>
          <w:i/>
          <w:iCs/>
        </w:rPr>
      </w:pPr>
    </w:p>
    <w:p w:rsidR="004937CA" w:rsidRDefault="00142837" w:rsidP="004937CA">
      <w:pPr>
        <w:numPr>
          <w:ilvl w:val="0"/>
          <w:numId w:val="6"/>
        </w:numPr>
      </w:pPr>
      <w:r w:rsidRPr="00AF28F2">
        <w:rPr>
          <w:b/>
          <w:i/>
          <w:iCs/>
        </w:rPr>
        <w:t>A</w:t>
      </w:r>
      <w:r w:rsidR="00FD64E2">
        <w:rPr>
          <w:b/>
          <w:i/>
          <w:iCs/>
        </w:rPr>
        <w:t>OP 111</w:t>
      </w:r>
      <w:r w:rsidR="00CD3657">
        <w:rPr>
          <w:b/>
          <w:i/>
          <w:iCs/>
        </w:rPr>
        <w:t xml:space="preserve"> </w:t>
      </w:r>
      <w:r>
        <w:rPr>
          <w:b/>
          <w:i/>
          <w:iCs/>
        </w:rPr>
        <w:t>Prihodi po posebnim propisima</w:t>
      </w:r>
      <w:r>
        <w:t xml:space="preserve">:  Knjiži se prihod za školsku kuhinju, </w:t>
      </w:r>
      <w:r w:rsidR="001A21A1">
        <w:t xml:space="preserve">             </w:t>
      </w:r>
      <w:r>
        <w:t>natjecanje, produ</w:t>
      </w:r>
      <w:r w:rsidR="00EE6D15">
        <w:t xml:space="preserve">ženi boravak, </w:t>
      </w:r>
      <w:r w:rsidR="00521E27">
        <w:t xml:space="preserve"> stručne ispite</w:t>
      </w:r>
      <w:r w:rsidR="00785C39">
        <w:t>.</w:t>
      </w:r>
    </w:p>
    <w:p w:rsidR="00142837" w:rsidRDefault="00142837" w:rsidP="00B861DA"/>
    <w:p w:rsidR="00142837" w:rsidRDefault="00FD64E2" w:rsidP="004937CA">
      <w:pPr>
        <w:numPr>
          <w:ilvl w:val="0"/>
          <w:numId w:val="6"/>
        </w:numPr>
      </w:pPr>
      <w:r>
        <w:rPr>
          <w:b/>
          <w:i/>
          <w:iCs/>
        </w:rPr>
        <w:t>AOP 124</w:t>
      </w:r>
      <w:r w:rsidR="00EE6D15">
        <w:rPr>
          <w:b/>
          <w:i/>
          <w:iCs/>
        </w:rPr>
        <w:t xml:space="preserve"> </w:t>
      </w:r>
      <w:r w:rsidR="00142837">
        <w:rPr>
          <w:b/>
          <w:i/>
          <w:iCs/>
        </w:rPr>
        <w:t>Prihod od prodaje proizvoda i robe:</w:t>
      </w:r>
      <w:r w:rsidR="00CD3657">
        <w:t xml:space="preserve"> Tijekom 2018</w:t>
      </w:r>
      <w:r w:rsidR="00142837">
        <w:t xml:space="preserve">. godine ostvaren je </w:t>
      </w:r>
      <w:r w:rsidR="00EE6D15">
        <w:t xml:space="preserve"> </w:t>
      </w:r>
      <w:r w:rsidR="00785C39">
        <w:t>prihod  od  iznajm</w:t>
      </w:r>
      <w:r>
        <w:t>ljivanja školske dvorane i hola.</w:t>
      </w:r>
    </w:p>
    <w:p w:rsidR="00142837" w:rsidRDefault="00142837" w:rsidP="00560F32"/>
    <w:p w:rsidR="00142837" w:rsidRDefault="00FD64E2" w:rsidP="004937CA">
      <w:pPr>
        <w:numPr>
          <w:ilvl w:val="0"/>
          <w:numId w:val="6"/>
        </w:numPr>
      </w:pPr>
      <w:r>
        <w:rPr>
          <w:b/>
          <w:i/>
          <w:iCs/>
        </w:rPr>
        <w:t>AOP 127</w:t>
      </w:r>
      <w:r w:rsidR="00142837">
        <w:rPr>
          <w:b/>
          <w:i/>
          <w:iCs/>
        </w:rPr>
        <w:t xml:space="preserve"> Donacije od pravnih i fizičkih osoba izvan općeg proračuna:</w:t>
      </w:r>
      <w:r w:rsidR="00142837">
        <w:t xml:space="preserve">: Sastoje se od tekućih donacija: </w:t>
      </w:r>
      <w:r w:rsidR="00CD3657">
        <w:t xml:space="preserve"> </w:t>
      </w:r>
      <w:r w:rsidR="00305319">
        <w:t xml:space="preserve">Zračna luka Osijek, </w:t>
      </w:r>
      <w:r w:rsidR="00142837">
        <w:t xml:space="preserve"> Jadransko osiguranje </w:t>
      </w:r>
      <w:r w:rsidR="006B7464">
        <w:t>d.d. Zagreb</w:t>
      </w:r>
      <w:r>
        <w:t>, Mlinar Zagreb</w:t>
      </w:r>
      <w:r w:rsidR="00785C39">
        <w:t>,</w:t>
      </w:r>
      <w:r w:rsidR="00305319">
        <w:t xml:space="preserve"> </w:t>
      </w:r>
      <w:proofErr w:type="spellStart"/>
      <w:r w:rsidR="00305319">
        <w:t>Orion</w:t>
      </w:r>
      <w:proofErr w:type="spellEnd"/>
      <w:r w:rsidR="00305319">
        <w:t xml:space="preserve"> </w:t>
      </w:r>
      <w:proofErr w:type="spellStart"/>
      <w:r w:rsidR="00305319">
        <w:t>tours</w:t>
      </w:r>
      <w:proofErr w:type="spellEnd"/>
      <w:r w:rsidR="00305319">
        <w:t xml:space="preserve"> Osijek, VB </w:t>
      </w:r>
      <w:proofErr w:type="spellStart"/>
      <w:r w:rsidR="00305319">
        <w:t>tours</w:t>
      </w:r>
      <w:proofErr w:type="spellEnd"/>
      <w:r w:rsidR="00305319">
        <w:t xml:space="preserve"> Osijek, </w:t>
      </w:r>
      <w:proofErr w:type="spellStart"/>
      <w:r w:rsidR="00305319">
        <w:t>Oratours</w:t>
      </w:r>
      <w:proofErr w:type="spellEnd"/>
      <w:r w:rsidR="00305319">
        <w:t xml:space="preserve"> Osijek,  </w:t>
      </w:r>
      <w:proofErr w:type="spellStart"/>
      <w:r w:rsidR="00305319">
        <w:t>Friš</w:t>
      </w:r>
      <w:proofErr w:type="spellEnd"/>
      <w:r w:rsidR="00305319">
        <w:t xml:space="preserve"> d.o.o. Križevci </w:t>
      </w:r>
      <w:r w:rsidR="00785C39">
        <w:t xml:space="preserve"> </w:t>
      </w:r>
      <w:r w:rsidR="00ED34E9">
        <w:t>te  donacija nefinancijske imovine</w:t>
      </w:r>
      <w:r w:rsidR="00785C39">
        <w:t xml:space="preserve"> ( knjige</w:t>
      </w:r>
      <w:r w:rsidR="00CD3657">
        <w:t>, računala</w:t>
      </w:r>
      <w:r w:rsidR="00785C39">
        <w:t>) subjekata izvan opće države.</w:t>
      </w:r>
    </w:p>
    <w:p w:rsidR="00142837" w:rsidRDefault="00142837" w:rsidP="00560F32"/>
    <w:p w:rsidR="00142837" w:rsidRDefault="00142837" w:rsidP="004937CA">
      <w:pPr>
        <w:numPr>
          <w:ilvl w:val="0"/>
          <w:numId w:val="6"/>
        </w:numPr>
      </w:pPr>
      <w:r w:rsidRPr="00AF28F2">
        <w:rPr>
          <w:b/>
          <w:i/>
          <w:iCs/>
        </w:rPr>
        <w:t xml:space="preserve">AOP </w:t>
      </w:r>
      <w:r w:rsidR="00C2220B">
        <w:rPr>
          <w:b/>
          <w:i/>
          <w:iCs/>
        </w:rPr>
        <w:t>131</w:t>
      </w:r>
      <w:r w:rsidR="00EE6D15">
        <w:rPr>
          <w:b/>
          <w:i/>
          <w:iCs/>
        </w:rPr>
        <w:t xml:space="preserve"> </w:t>
      </w:r>
      <w:r>
        <w:rPr>
          <w:b/>
          <w:i/>
          <w:iCs/>
        </w:rPr>
        <w:t xml:space="preserve">Prihodi iz proračuna za </w:t>
      </w:r>
      <w:proofErr w:type="spellStart"/>
      <w:r>
        <w:rPr>
          <w:b/>
          <w:i/>
          <w:iCs/>
        </w:rPr>
        <w:t>financ</w:t>
      </w:r>
      <w:proofErr w:type="spellEnd"/>
      <w:r>
        <w:rPr>
          <w:b/>
          <w:i/>
          <w:iCs/>
        </w:rPr>
        <w:t xml:space="preserve">. redovne </w:t>
      </w:r>
      <w:proofErr w:type="spellStart"/>
      <w:r>
        <w:rPr>
          <w:b/>
          <w:i/>
          <w:iCs/>
        </w:rPr>
        <w:t>djel</w:t>
      </w:r>
      <w:proofErr w:type="spellEnd"/>
      <w:r>
        <w:rPr>
          <w:b/>
          <w:i/>
          <w:iCs/>
        </w:rPr>
        <w:t xml:space="preserve">. </w:t>
      </w:r>
      <w:proofErr w:type="spellStart"/>
      <w:r>
        <w:rPr>
          <w:b/>
          <w:i/>
          <w:iCs/>
        </w:rPr>
        <w:t>pror</w:t>
      </w:r>
      <w:proofErr w:type="spellEnd"/>
      <w:r>
        <w:rPr>
          <w:b/>
          <w:i/>
          <w:iCs/>
        </w:rPr>
        <w:t xml:space="preserve">. korisnika: </w:t>
      </w:r>
      <w:r w:rsidRPr="005535BA">
        <w:rPr>
          <w:iCs/>
        </w:rPr>
        <w:t>Sastoje se od</w:t>
      </w:r>
      <w:r w:rsidR="00EE6D15">
        <w:rPr>
          <w:iCs/>
        </w:rPr>
        <w:t xml:space="preserve"> prihoda iz </w:t>
      </w:r>
      <w:r w:rsidRPr="005535BA">
        <w:rPr>
          <w:iCs/>
        </w:rPr>
        <w:t xml:space="preserve"> gradskog proračuna</w:t>
      </w:r>
      <w:r w:rsidRPr="005535BA">
        <w:rPr>
          <w:i/>
          <w:iCs/>
        </w:rPr>
        <w:t>.</w:t>
      </w:r>
    </w:p>
    <w:p w:rsidR="00142837" w:rsidRDefault="00142837" w:rsidP="00B861DA"/>
    <w:p w:rsidR="00142837" w:rsidRDefault="006D638C" w:rsidP="004937CA">
      <w:pPr>
        <w:numPr>
          <w:ilvl w:val="0"/>
          <w:numId w:val="6"/>
        </w:numPr>
      </w:pPr>
      <w:r>
        <w:rPr>
          <w:b/>
          <w:i/>
          <w:iCs/>
        </w:rPr>
        <w:t xml:space="preserve">AOP 155 Ostali rashodi za zaposlene: </w:t>
      </w:r>
      <w:r w:rsidR="00305319">
        <w:rPr>
          <w:iCs/>
        </w:rPr>
        <w:t>Tijekom 2018</w:t>
      </w:r>
      <w:r>
        <w:rPr>
          <w:iCs/>
        </w:rPr>
        <w:t>. god</w:t>
      </w:r>
      <w:r w:rsidR="00785C39">
        <w:rPr>
          <w:iCs/>
        </w:rPr>
        <w:t>ine isplaćene su jubilarne nagrade, dar djeci, božićnica</w:t>
      </w:r>
      <w:r w:rsidR="003828BF">
        <w:rPr>
          <w:iCs/>
        </w:rPr>
        <w:t>, pomoći, regres.</w:t>
      </w:r>
    </w:p>
    <w:p w:rsidR="00142837" w:rsidRDefault="00142837" w:rsidP="00B861DA"/>
    <w:p w:rsidR="00142837" w:rsidRDefault="006D638C" w:rsidP="006D638C">
      <w:pPr>
        <w:numPr>
          <w:ilvl w:val="0"/>
          <w:numId w:val="6"/>
        </w:numPr>
      </w:pPr>
      <w:r>
        <w:rPr>
          <w:b/>
          <w:i/>
          <w:iCs/>
        </w:rPr>
        <w:t>AOP 162 Službena putovanja:</w:t>
      </w:r>
      <w:r w:rsidR="00142837">
        <w:t xml:space="preserve"> Tijekom 20</w:t>
      </w:r>
      <w:r w:rsidR="00305319">
        <w:t>18. godine izdano je 60</w:t>
      </w:r>
      <w:r>
        <w:t xml:space="preserve"> naloga za služben</w:t>
      </w:r>
      <w:r w:rsidR="00305319">
        <w:t>o putovanje od kojih se 1</w:t>
      </w:r>
      <w:r w:rsidR="00C2220B">
        <w:t xml:space="preserve"> odnosi na putovanje u inozemstvo.</w:t>
      </w:r>
    </w:p>
    <w:p w:rsidR="006D638C" w:rsidRDefault="006D638C" w:rsidP="006D638C">
      <w:pPr>
        <w:pStyle w:val="Odlomakpopisa"/>
      </w:pPr>
    </w:p>
    <w:p w:rsidR="006D638C" w:rsidRDefault="006D638C" w:rsidP="006D638C">
      <w:pPr>
        <w:numPr>
          <w:ilvl w:val="0"/>
          <w:numId w:val="6"/>
        </w:numPr>
      </w:pPr>
      <w:r>
        <w:rPr>
          <w:b/>
          <w:i/>
        </w:rPr>
        <w:t xml:space="preserve">AOP 164 Stručno usavršavanje zaposlenika: </w:t>
      </w:r>
      <w:r>
        <w:t>Pogledati AOP 162</w:t>
      </w:r>
    </w:p>
    <w:p w:rsidR="006D638C" w:rsidRDefault="006D638C" w:rsidP="006D638C">
      <w:pPr>
        <w:pStyle w:val="Odlomakpopisa"/>
      </w:pPr>
    </w:p>
    <w:p w:rsidR="006D638C" w:rsidRDefault="006D638C" w:rsidP="00063B89">
      <w:pPr>
        <w:ind w:left="720"/>
      </w:pPr>
    </w:p>
    <w:p w:rsidR="00142837" w:rsidRPr="003828BF" w:rsidRDefault="00063B89" w:rsidP="004937CA">
      <w:pPr>
        <w:numPr>
          <w:ilvl w:val="0"/>
          <w:numId w:val="6"/>
        </w:numPr>
        <w:rPr>
          <w:b/>
          <w:i/>
        </w:rPr>
      </w:pPr>
      <w:r w:rsidRPr="00063B89">
        <w:rPr>
          <w:b/>
          <w:i/>
          <w:iCs/>
        </w:rPr>
        <w:t xml:space="preserve">AOP </w:t>
      </w:r>
      <w:r w:rsidR="003828BF">
        <w:rPr>
          <w:b/>
          <w:i/>
          <w:iCs/>
        </w:rPr>
        <w:t xml:space="preserve">171 Sitni inventar:   </w:t>
      </w:r>
      <w:r w:rsidR="00ED34E9">
        <w:rPr>
          <w:iCs/>
        </w:rPr>
        <w:t>Nabavljeni su</w:t>
      </w:r>
      <w:r w:rsidR="00305319">
        <w:rPr>
          <w:iCs/>
        </w:rPr>
        <w:t xml:space="preserve"> tanjuri, čaše i kalkulator.</w:t>
      </w:r>
    </w:p>
    <w:p w:rsidR="003828BF" w:rsidRPr="003828BF" w:rsidRDefault="003828BF" w:rsidP="003828BF">
      <w:pPr>
        <w:ind w:left="720"/>
        <w:rPr>
          <w:b/>
          <w:i/>
        </w:rPr>
      </w:pPr>
    </w:p>
    <w:p w:rsidR="003828BF" w:rsidRPr="003828BF" w:rsidRDefault="003828BF" w:rsidP="004937CA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AOP 173 Radna odjeća: </w:t>
      </w:r>
      <w:r>
        <w:t>Nabavljena je radna odjeća z</w:t>
      </w:r>
      <w:r w:rsidR="00305319">
        <w:t>a kuharice i  spremačice.</w:t>
      </w:r>
    </w:p>
    <w:p w:rsidR="003828BF" w:rsidRPr="00063B89" w:rsidRDefault="003828BF" w:rsidP="003828BF">
      <w:pPr>
        <w:ind w:left="720"/>
        <w:rPr>
          <w:b/>
          <w:i/>
        </w:rPr>
      </w:pPr>
    </w:p>
    <w:p w:rsidR="0046573D" w:rsidRDefault="00E9733B" w:rsidP="00305319">
      <w:pPr>
        <w:numPr>
          <w:ilvl w:val="0"/>
          <w:numId w:val="6"/>
        </w:numPr>
      </w:pPr>
      <w:r>
        <w:rPr>
          <w:b/>
          <w:i/>
          <w:iCs/>
        </w:rPr>
        <w:t>AOP 176</w:t>
      </w:r>
      <w:r w:rsidR="00142837">
        <w:rPr>
          <w:b/>
          <w:i/>
          <w:iCs/>
        </w:rPr>
        <w:t xml:space="preserve"> Usluge tekućeg i investicijskog održavanja</w:t>
      </w:r>
      <w:r w:rsidR="00142837" w:rsidRPr="008D5372">
        <w:t>:</w:t>
      </w:r>
      <w:r w:rsidR="003828BF">
        <w:t xml:space="preserve">  Grad O</w:t>
      </w:r>
      <w:r w:rsidR="0046573D">
        <w:t>sijek financirao</w:t>
      </w:r>
      <w:r w:rsidR="00BD49B1">
        <w:t xml:space="preserve"> je pregled vatrogasnih aparata, odčepljenje odvodne kanalizacije, čišćenje i kontrola dimnjaka, ispitivanje zaštitnih sustava, servis plinskog plamenika.</w:t>
      </w:r>
    </w:p>
    <w:p w:rsidR="0046573D" w:rsidRDefault="0046573D" w:rsidP="0046573D">
      <w:pPr>
        <w:ind w:left="720"/>
      </w:pPr>
    </w:p>
    <w:p w:rsidR="0046573D" w:rsidRDefault="0046573D" w:rsidP="0046573D">
      <w:pPr>
        <w:numPr>
          <w:ilvl w:val="0"/>
          <w:numId w:val="6"/>
        </w:numPr>
      </w:pPr>
      <w:r w:rsidRPr="0046573D">
        <w:rPr>
          <w:b/>
          <w:i/>
          <w:iCs/>
        </w:rPr>
        <w:t xml:space="preserve"> AOP 177 Usluge promidžbe i informiranja</w:t>
      </w:r>
      <w:r w:rsidRPr="0046573D">
        <w:t>:</w:t>
      </w:r>
      <w:r>
        <w:t xml:space="preserve"> Odnosi se na trošak objav</w:t>
      </w:r>
      <w:r w:rsidR="00BD49B1">
        <w:t>e natječaja za izbor ravnatelja u 2017. godini a u 2018. navedenog troška nije bilo.</w:t>
      </w:r>
    </w:p>
    <w:p w:rsidR="00BD49B1" w:rsidRDefault="00BD49B1" w:rsidP="00BD49B1">
      <w:pPr>
        <w:pStyle w:val="Odlomakpopisa"/>
      </w:pPr>
    </w:p>
    <w:p w:rsidR="00BD49B1" w:rsidRDefault="00BD49B1" w:rsidP="0046573D">
      <w:pPr>
        <w:numPr>
          <w:ilvl w:val="0"/>
          <w:numId w:val="6"/>
        </w:numPr>
      </w:pPr>
      <w:r w:rsidRPr="00BD49B1">
        <w:rPr>
          <w:b/>
          <w:i/>
        </w:rPr>
        <w:t>AOP 181 Intelektualne i osobne usluge</w:t>
      </w:r>
      <w:r>
        <w:t xml:space="preserve">: </w:t>
      </w:r>
      <w:r w:rsidR="00D0180D">
        <w:t>Tijekom 2018. godine isplaćena su sredstva po ugovorima o djelu (drugi dohodak-stručni ispit iz geografije ) i autorski honorar ( izrada školskog lista).</w:t>
      </w:r>
    </w:p>
    <w:p w:rsidR="0046573D" w:rsidRDefault="0046573D" w:rsidP="0046573D">
      <w:pPr>
        <w:pStyle w:val="Odlomakpopisa"/>
      </w:pPr>
    </w:p>
    <w:p w:rsidR="00142837" w:rsidRDefault="0046573D" w:rsidP="0046573D">
      <w:pPr>
        <w:numPr>
          <w:ilvl w:val="0"/>
          <w:numId w:val="6"/>
        </w:numPr>
      </w:pPr>
      <w:r w:rsidRPr="0046573D">
        <w:rPr>
          <w:b/>
          <w:i/>
        </w:rPr>
        <w:t xml:space="preserve"> AOP 184 Naknade </w:t>
      </w:r>
      <w:proofErr w:type="spellStart"/>
      <w:r w:rsidRPr="0046573D">
        <w:rPr>
          <w:b/>
          <w:i/>
        </w:rPr>
        <w:t>trošk</w:t>
      </w:r>
      <w:proofErr w:type="spellEnd"/>
      <w:r w:rsidRPr="0046573D">
        <w:rPr>
          <w:b/>
          <w:i/>
        </w:rPr>
        <w:t xml:space="preserve">. </w:t>
      </w:r>
      <w:r w:rsidR="00ED34E9">
        <w:rPr>
          <w:b/>
          <w:i/>
        </w:rPr>
        <w:t>o</w:t>
      </w:r>
      <w:r w:rsidRPr="0046573D">
        <w:rPr>
          <w:b/>
          <w:i/>
        </w:rPr>
        <w:t>sobama izvan radnog odnosa</w:t>
      </w:r>
      <w:r>
        <w:t>: U odnosu na prošlu godinu smanjen je broj osoba na SOR-u.</w:t>
      </w:r>
    </w:p>
    <w:p w:rsidR="00142837" w:rsidRDefault="00142837" w:rsidP="00C31350"/>
    <w:p w:rsidR="00142837" w:rsidRDefault="0046573D" w:rsidP="00520AC0">
      <w:pPr>
        <w:numPr>
          <w:ilvl w:val="0"/>
          <w:numId w:val="6"/>
        </w:numPr>
      </w:pPr>
      <w:r>
        <w:rPr>
          <w:b/>
          <w:i/>
          <w:iCs/>
        </w:rPr>
        <w:t>AOP 185</w:t>
      </w:r>
      <w:r w:rsidR="00142837">
        <w:rPr>
          <w:b/>
          <w:i/>
          <w:iCs/>
        </w:rPr>
        <w:t xml:space="preserve"> Ostali nespomenuti rashodi poslovanja</w:t>
      </w:r>
      <w:r>
        <w:t>: Škola je u obvezi uplaćivati kvotu zbog nezapošljavanja invalida.</w:t>
      </w:r>
    </w:p>
    <w:p w:rsidR="00D0180D" w:rsidRDefault="00D0180D" w:rsidP="00D0180D">
      <w:pPr>
        <w:pStyle w:val="Odlomakpopisa"/>
      </w:pPr>
    </w:p>
    <w:p w:rsidR="00D0180D" w:rsidRDefault="00D0180D" w:rsidP="00520AC0">
      <w:pPr>
        <w:numPr>
          <w:ilvl w:val="0"/>
          <w:numId w:val="6"/>
        </w:numPr>
      </w:pPr>
      <w:r w:rsidRPr="00D0180D">
        <w:rPr>
          <w:b/>
          <w:i/>
        </w:rPr>
        <w:t xml:space="preserve">AOP 188 Reprezentacija: </w:t>
      </w:r>
      <w:r>
        <w:rPr>
          <w:b/>
          <w:i/>
        </w:rPr>
        <w:t xml:space="preserve"> </w:t>
      </w:r>
      <w:r w:rsidRPr="00D0180D">
        <w:t xml:space="preserve">Tijekom 2018. godine </w:t>
      </w:r>
      <w:r>
        <w:t xml:space="preserve">u školi je </w:t>
      </w:r>
      <w:r w:rsidR="00ED34E9">
        <w:t>održano natjecanje u badmintonu te su povećani troškovi.</w:t>
      </w:r>
    </w:p>
    <w:p w:rsidR="00D0180D" w:rsidRDefault="00D0180D" w:rsidP="00D0180D">
      <w:pPr>
        <w:pStyle w:val="Odlomakpopisa"/>
      </w:pPr>
    </w:p>
    <w:p w:rsidR="00D0180D" w:rsidRDefault="00D0180D" w:rsidP="00520AC0">
      <w:pPr>
        <w:numPr>
          <w:ilvl w:val="0"/>
          <w:numId w:val="6"/>
        </w:numPr>
      </w:pPr>
      <w:r w:rsidRPr="00D0180D">
        <w:rPr>
          <w:b/>
          <w:i/>
        </w:rPr>
        <w:t>AOP 192 Ostali nespomenuti rashodi poslovanja</w:t>
      </w:r>
      <w:r>
        <w:t>: AOP 188</w:t>
      </w:r>
    </w:p>
    <w:p w:rsidR="00D0180D" w:rsidRDefault="00D0180D" w:rsidP="00D0180D">
      <w:pPr>
        <w:pStyle w:val="Odlomakpopisa"/>
      </w:pPr>
    </w:p>
    <w:p w:rsidR="00142837" w:rsidRDefault="00142837" w:rsidP="00BB025E"/>
    <w:p w:rsidR="00142837" w:rsidRPr="00905957" w:rsidRDefault="00EC3D37" w:rsidP="004937CA">
      <w:pPr>
        <w:numPr>
          <w:ilvl w:val="0"/>
          <w:numId w:val="6"/>
        </w:numPr>
      </w:pPr>
      <w:r>
        <w:rPr>
          <w:b/>
          <w:i/>
          <w:iCs/>
        </w:rPr>
        <w:t xml:space="preserve">AOP 304 </w:t>
      </w:r>
      <w:r w:rsidR="00142837">
        <w:rPr>
          <w:b/>
          <w:i/>
          <w:iCs/>
        </w:rPr>
        <w:t xml:space="preserve">Prihodi od prodaje građevinskih objekata: </w:t>
      </w:r>
      <w:r w:rsidR="00142837">
        <w:rPr>
          <w:iCs/>
        </w:rPr>
        <w:t>Temeljem Ugovora o obavljanju poslova evidentiranja i naplate sredstava od prodaje stanova Zavod za stanovanje d.o.o. Osijek 35 % uplaćenih obroka za otkup stana uplaćuje na žiro-račun škole.</w:t>
      </w:r>
    </w:p>
    <w:p w:rsidR="00142837" w:rsidRDefault="00142837" w:rsidP="00905957"/>
    <w:p w:rsidR="00142837" w:rsidRDefault="00EC3D37" w:rsidP="00F56BA1">
      <w:pPr>
        <w:numPr>
          <w:ilvl w:val="0"/>
          <w:numId w:val="6"/>
        </w:numPr>
      </w:pPr>
      <w:r>
        <w:rPr>
          <w:b/>
          <w:i/>
          <w:iCs/>
        </w:rPr>
        <w:t xml:space="preserve">AOP 341 Rashodi za nabavu </w:t>
      </w:r>
      <w:proofErr w:type="spellStart"/>
      <w:r>
        <w:rPr>
          <w:b/>
          <w:i/>
          <w:iCs/>
        </w:rPr>
        <w:t>nefinanc</w:t>
      </w:r>
      <w:proofErr w:type="spellEnd"/>
      <w:r>
        <w:rPr>
          <w:b/>
          <w:i/>
          <w:iCs/>
        </w:rPr>
        <w:t>. imovine</w:t>
      </w:r>
      <w:r w:rsidR="00142837">
        <w:rPr>
          <w:b/>
          <w:i/>
          <w:iCs/>
        </w:rPr>
        <w:t xml:space="preserve">: </w:t>
      </w:r>
      <w:r w:rsidR="00D0180D">
        <w:rPr>
          <w:iCs/>
        </w:rPr>
        <w:t>Tijekom 2018</w:t>
      </w:r>
      <w:r w:rsidR="00E9733B">
        <w:rPr>
          <w:iCs/>
        </w:rPr>
        <w:t>.</w:t>
      </w:r>
      <w:r w:rsidR="00142837" w:rsidRPr="00FF26A5">
        <w:rPr>
          <w:iCs/>
        </w:rPr>
        <w:t xml:space="preserve"> godine</w:t>
      </w:r>
      <w:r w:rsidR="00142837">
        <w:rPr>
          <w:b/>
          <w:iCs/>
        </w:rPr>
        <w:t xml:space="preserve"> </w:t>
      </w:r>
      <w:r w:rsidR="00E9733B">
        <w:t xml:space="preserve"> n</w:t>
      </w:r>
      <w:r w:rsidR="00D0180D">
        <w:t>abavljeni su projektori, klupe, stolice,</w:t>
      </w:r>
      <w:r w:rsidR="00ED34E9">
        <w:t xml:space="preserve"> </w:t>
      </w:r>
      <w:r w:rsidR="00D0180D">
        <w:t xml:space="preserve">katedre, hladnjak, računala, printeri, </w:t>
      </w:r>
      <w:proofErr w:type="spellStart"/>
      <w:r w:rsidR="00D0180D">
        <w:t>scaner</w:t>
      </w:r>
      <w:proofErr w:type="spellEnd"/>
      <w:r w:rsidR="00D0180D">
        <w:t xml:space="preserve"> te</w:t>
      </w:r>
      <w:r>
        <w:t xml:space="preserve"> knjige</w:t>
      </w:r>
      <w:r w:rsidR="00E9733B">
        <w:t xml:space="preserve"> </w:t>
      </w:r>
      <w:r>
        <w:t>.</w:t>
      </w:r>
    </w:p>
    <w:p w:rsidR="00142837" w:rsidRDefault="00142837">
      <w:pPr>
        <w:ind w:left="360"/>
      </w:pPr>
    </w:p>
    <w:p w:rsidR="00142837" w:rsidRDefault="00EC3D37" w:rsidP="004937CA">
      <w:pPr>
        <w:numPr>
          <w:ilvl w:val="0"/>
          <w:numId w:val="6"/>
        </w:numPr>
      </w:pPr>
      <w:r>
        <w:rPr>
          <w:b/>
          <w:i/>
          <w:iCs/>
        </w:rPr>
        <w:t>AOP 635</w:t>
      </w:r>
      <w:r w:rsidR="00142837" w:rsidRPr="00AF28F2">
        <w:rPr>
          <w:b/>
          <w:i/>
          <w:iCs/>
        </w:rPr>
        <w:t xml:space="preserve"> Višak prihoda i primitaka</w:t>
      </w:r>
      <w:r w:rsidR="00142837">
        <w:t xml:space="preserve">: Neutrošena sredstva odnose se na  školsku kuhinju, </w:t>
      </w:r>
      <w:r w:rsidR="00D371FB">
        <w:t xml:space="preserve">produženi boravak, </w:t>
      </w:r>
      <w:r w:rsidR="00142837">
        <w:t>sredstva od prodaje stanova</w:t>
      </w:r>
      <w:r w:rsidR="00F56BA1">
        <w:t>, vlastiti prihod</w:t>
      </w:r>
      <w:r w:rsidR="00D371FB">
        <w:t>,</w:t>
      </w:r>
      <w:r w:rsidR="00142837">
        <w:t xml:space="preserve"> donacije</w:t>
      </w:r>
      <w:r w:rsidR="00D371FB">
        <w:t xml:space="preserve">, </w:t>
      </w:r>
      <w:r w:rsidR="00A93E95">
        <w:t xml:space="preserve">ŽSV, </w:t>
      </w:r>
      <w:r w:rsidR="00D371FB">
        <w:t>sred. HZZ za osobe na stručnom osposobljavanju bez zasnivanja radnog odnosa</w:t>
      </w:r>
      <w:r w:rsidR="00D0180D">
        <w:t xml:space="preserve"> kao i stručnog suradnika psihologa</w:t>
      </w:r>
      <w:r w:rsidR="00D371FB">
        <w:t>, mentorstvo.</w:t>
      </w:r>
      <w:r w:rsidR="00142837">
        <w:t xml:space="preserve"> Sredstva će biti utrošena u narednom razdoblju prema Odluci o raspodjeli rezultata.</w:t>
      </w:r>
    </w:p>
    <w:p w:rsidR="00142837" w:rsidRDefault="00142837" w:rsidP="00AF28F2"/>
    <w:p w:rsidR="00142837" w:rsidRDefault="00142837" w:rsidP="00F56BA1">
      <w:pPr>
        <w:ind w:left="720"/>
      </w:pPr>
    </w:p>
    <w:p w:rsidR="00142837" w:rsidRDefault="00142837" w:rsidP="002A4C57"/>
    <w:p w:rsidR="00ED34E9" w:rsidRDefault="00ED34E9" w:rsidP="0005263E">
      <w:pPr>
        <w:rPr>
          <w:b/>
          <w:iCs/>
          <w:sz w:val="28"/>
          <w:szCs w:val="28"/>
        </w:rPr>
      </w:pPr>
    </w:p>
    <w:p w:rsidR="00ED34E9" w:rsidRDefault="00ED34E9" w:rsidP="0005263E">
      <w:pPr>
        <w:rPr>
          <w:b/>
          <w:iCs/>
          <w:sz w:val="28"/>
          <w:szCs w:val="28"/>
        </w:rPr>
      </w:pPr>
    </w:p>
    <w:p w:rsidR="00ED34E9" w:rsidRDefault="00ED34E9" w:rsidP="0005263E">
      <w:pPr>
        <w:rPr>
          <w:b/>
          <w:iCs/>
          <w:sz w:val="28"/>
          <w:szCs w:val="28"/>
        </w:rPr>
      </w:pPr>
    </w:p>
    <w:p w:rsidR="00ED34E9" w:rsidRDefault="00ED34E9" w:rsidP="0005263E">
      <w:pPr>
        <w:rPr>
          <w:b/>
          <w:iCs/>
          <w:sz w:val="28"/>
          <w:szCs w:val="28"/>
        </w:rPr>
      </w:pPr>
    </w:p>
    <w:p w:rsidR="00ED34E9" w:rsidRDefault="00ED34E9" w:rsidP="0005263E">
      <w:pPr>
        <w:rPr>
          <w:b/>
          <w:iCs/>
          <w:sz w:val="28"/>
          <w:szCs w:val="28"/>
        </w:rPr>
      </w:pPr>
    </w:p>
    <w:p w:rsidR="00142837" w:rsidRPr="0005263E" w:rsidRDefault="00142837" w:rsidP="0005263E">
      <w:pPr>
        <w:rPr>
          <w:b/>
          <w:iCs/>
          <w:sz w:val="28"/>
          <w:szCs w:val="28"/>
        </w:rPr>
      </w:pPr>
      <w:r w:rsidRPr="0005263E">
        <w:rPr>
          <w:b/>
          <w:iCs/>
          <w:sz w:val="28"/>
          <w:szCs w:val="28"/>
        </w:rPr>
        <w:lastRenderedPageBreak/>
        <w:t>BILJEŠKE UZ BILANCU</w:t>
      </w:r>
    </w:p>
    <w:p w:rsidR="00142837" w:rsidRDefault="00142837" w:rsidP="002A4C57">
      <w:pPr>
        <w:ind w:left="360"/>
        <w:rPr>
          <w:b/>
          <w:iCs/>
        </w:rPr>
      </w:pPr>
    </w:p>
    <w:p w:rsidR="00142837" w:rsidRDefault="00436A08" w:rsidP="002A4C57">
      <w:pPr>
        <w:ind w:left="360"/>
        <w:rPr>
          <w:b/>
          <w:iCs/>
        </w:rPr>
      </w:pPr>
      <w:r>
        <w:rPr>
          <w:b/>
          <w:iCs/>
        </w:rPr>
        <w:t>ZA RAZDOBLJE 1.1.2018. DO 31.12.2018</w:t>
      </w:r>
      <w:r w:rsidR="00142837">
        <w:rPr>
          <w:b/>
          <w:iCs/>
        </w:rPr>
        <w:t>.</w:t>
      </w:r>
    </w:p>
    <w:p w:rsidR="00142837" w:rsidRDefault="00142837" w:rsidP="009016B4">
      <w:pPr>
        <w:rPr>
          <w:b/>
          <w:iCs/>
        </w:rPr>
      </w:pPr>
    </w:p>
    <w:p w:rsidR="00142837" w:rsidRDefault="00142837" w:rsidP="002A4C57">
      <w:pPr>
        <w:ind w:left="360"/>
        <w:rPr>
          <w:b/>
          <w:iCs/>
        </w:rPr>
      </w:pPr>
    </w:p>
    <w:p w:rsidR="00142837" w:rsidRPr="00F56BA1" w:rsidRDefault="00142837" w:rsidP="00F56BA1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AOP 014 Postrojenja i oprema: </w:t>
      </w:r>
      <w:r w:rsidRPr="002A4C57">
        <w:rPr>
          <w:iCs/>
        </w:rPr>
        <w:t>Tijekom izvj</w:t>
      </w:r>
      <w:r>
        <w:rPr>
          <w:iCs/>
        </w:rPr>
        <w:t>eštajnog razdoblja rashodovan je dio uredske opreme i namještaja (stolovi</w:t>
      </w:r>
      <w:r w:rsidR="006B7464">
        <w:rPr>
          <w:iCs/>
        </w:rPr>
        <w:t>, klupe, stolice</w:t>
      </w:r>
      <w:r>
        <w:rPr>
          <w:iCs/>
        </w:rPr>
        <w:t xml:space="preserve">), računala,  školski </w:t>
      </w:r>
      <w:r w:rsidR="00F56BA1">
        <w:rPr>
          <w:iCs/>
        </w:rPr>
        <w:t xml:space="preserve">namještaj </w:t>
      </w:r>
      <w:r>
        <w:rPr>
          <w:iCs/>
        </w:rPr>
        <w:t>. Tijekom izvještajnog razdoblj</w:t>
      </w:r>
      <w:r w:rsidR="00F56BA1">
        <w:rPr>
          <w:iCs/>
        </w:rPr>
        <w:t>a n</w:t>
      </w:r>
      <w:r w:rsidR="00A93E95">
        <w:rPr>
          <w:iCs/>
        </w:rPr>
        <w:t xml:space="preserve">abavljen je školski namještaj, računala i računalna oprema, hladnjak </w:t>
      </w:r>
      <w:r w:rsidR="00F56BA1">
        <w:rPr>
          <w:iCs/>
        </w:rPr>
        <w:t xml:space="preserve">. </w:t>
      </w:r>
      <w:r>
        <w:rPr>
          <w:iCs/>
        </w:rPr>
        <w:t>Evidentiran je i ispravak vrijednosti građevinskog objekta, postrojenja i opreme.</w:t>
      </w:r>
    </w:p>
    <w:p w:rsidR="00142837" w:rsidRDefault="00142837" w:rsidP="00D33DB8">
      <w:pPr>
        <w:rPr>
          <w:i/>
        </w:rPr>
      </w:pPr>
    </w:p>
    <w:p w:rsidR="00142837" w:rsidRPr="00D33DB8" w:rsidRDefault="00F56BA1" w:rsidP="002A4C57">
      <w:pPr>
        <w:numPr>
          <w:ilvl w:val="0"/>
          <w:numId w:val="4"/>
        </w:numPr>
        <w:rPr>
          <w:i/>
        </w:rPr>
      </w:pPr>
      <w:r>
        <w:rPr>
          <w:i/>
        </w:rPr>
        <w:t>AOP 049</w:t>
      </w:r>
      <w:r w:rsidR="00142837">
        <w:rPr>
          <w:i/>
        </w:rPr>
        <w:t xml:space="preserve"> Sitni inventar u uporabi: </w:t>
      </w:r>
      <w:r w:rsidR="00142837">
        <w:t>Nabav</w:t>
      </w:r>
      <w:r w:rsidR="00A93E95">
        <w:t xml:space="preserve">ljeni su: </w:t>
      </w:r>
      <w:r>
        <w:t xml:space="preserve"> </w:t>
      </w:r>
      <w:r w:rsidR="00A93E95">
        <w:t xml:space="preserve">tanjuri, čaše i kalkulator. </w:t>
      </w:r>
      <w:r w:rsidR="00142837">
        <w:t>Evidentiran je i ispravak vrijednosti.</w:t>
      </w:r>
    </w:p>
    <w:p w:rsidR="00142837" w:rsidRDefault="00142837" w:rsidP="00D33DB8">
      <w:pPr>
        <w:rPr>
          <w:i/>
        </w:rPr>
      </w:pPr>
    </w:p>
    <w:p w:rsidR="00142837" w:rsidRPr="002A4C57" w:rsidRDefault="00F56BA1" w:rsidP="002A4C57">
      <w:pPr>
        <w:numPr>
          <w:ilvl w:val="0"/>
          <w:numId w:val="4"/>
        </w:numPr>
        <w:rPr>
          <w:i/>
        </w:rPr>
      </w:pPr>
      <w:r>
        <w:rPr>
          <w:i/>
        </w:rPr>
        <w:t>AOP 140 Potraživanja za prihode poslovanja:</w:t>
      </w:r>
      <w:r w:rsidR="00142837">
        <w:t xml:space="preserve"> Potraživanja se odnose na kor</w:t>
      </w:r>
      <w:r>
        <w:t xml:space="preserve">ištenje usluga  školske </w:t>
      </w:r>
      <w:r w:rsidR="00D371FB">
        <w:t>kuhinje i najam prostora</w:t>
      </w:r>
      <w:r>
        <w:t>.</w:t>
      </w:r>
    </w:p>
    <w:p w:rsidR="00142837" w:rsidRDefault="00142837"/>
    <w:p w:rsidR="00142837" w:rsidRDefault="00142837"/>
    <w:p w:rsidR="00142837" w:rsidRDefault="00A93E95" w:rsidP="00A93E95">
      <w:pPr>
        <w:numPr>
          <w:ilvl w:val="0"/>
          <w:numId w:val="4"/>
        </w:numPr>
      </w:pPr>
      <w:r>
        <w:t>Škola nema ugovornih odnosa koji</w:t>
      </w:r>
      <w:r w:rsidR="00FF6A96">
        <w:t xml:space="preserve"> uz ispunjenje određenih uvjeta, mogu postati obveza ili imovina</w:t>
      </w:r>
      <w:r w:rsidR="00ED34E9">
        <w:t>.</w:t>
      </w:r>
    </w:p>
    <w:p w:rsidR="00FF6A96" w:rsidRDefault="00FF6A96" w:rsidP="00FF6A96"/>
    <w:p w:rsidR="00FF6A96" w:rsidRDefault="00FF6A96" w:rsidP="00FF6A96">
      <w:pPr>
        <w:numPr>
          <w:ilvl w:val="0"/>
          <w:numId w:val="4"/>
        </w:numPr>
      </w:pPr>
      <w:r>
        <w:t>Škola nema sudskih sporova u tijeku.</w:t>
      </w:r>
    </w:p>
    <w:p w:rsidR="00142837" w:rsidRDefault="00142837"/>
    <w:p w:rsidR="009E33A7" w:rsidRDefault="009E33A7" w:rsidP="001737AF">
      <w:pPr>
        <w:rPr>
          <w:b/>
          <w:bCs/>
          <w:sz w:val="28"/>
        </w:rPr>
      </w:pPr>
    </w:p>
    <w:p w:rsidR="009E33A7" w:rsidRDefault="009E33A7" w:rsidP="001737AF">
      <w:pPr>
        <w:rPr>
          <w:b/>
          <w:bCs/>
          <w:sz w:val="28"/>
        </w:rPr>
      </w:pPr>
    </w:p>
    <w:p w:rsidR="009E33A7" w:rsidRDefault="009E33A7" w:rsidP="001737AF">
      <w:pPr>
        <w:rPr>
          <w:b/>
          <w:bCs/>
          <w:sz w:val="28"/>
        </w:rPr>
      </w:pPr>
    </w:p>
    <w:p w:rsidR="006B7464" w:rsidRDefault="006B7464" w:rsidP="001737AF">
      <w:pPr>
        <w:rPr>
          <w:b/>
          <w:bCs/>
          <w:sz w:val="28"/>
        </w:rPr>
      </w:pPr>
    </w:p>
    <w:p w:rsidR="00142837" w:rsidRDefault="00142837" w:rsidP="001737AF">
      <w:pPr>
        <w:rPr>
          <w:b/>
          <w:bCs/>
          <w:sz w:val="28"/>
        </w:rPr>
      </w:pPr>
      <w:r>
        <w:rPr>
          <w:b/>
          <w:bCs/>
          <w:sz w:val="28"/>
        </w:rPr>
        <w:t>BILJEŠKE UZ IZVJEŠTAJ O OBVEZAMA</w:t>
      </w:r>
    </w:p>
    <w:p w:rsidR="00142837" w:rsidRDefault="00142837">
      <w:pPr>
        <w:ind w:left="360"/>
        <w:rPr>
          <w:b/>
          <w:bCs/>
          <w:sz w:val="28"/>
        </w:rPr>
      </w:pPr>
    </w:p>
    <w:p w:rsidR="00142837" w:rsidRPr="00F3394C" w:rsidRDefault="00436A08" w:rsidP="00F3394C">
      <w:pPr>
        <w:ind w:left="360"/>
        <w:rPr>
          <w:b/>
          <w:bCs/>
        </w:rPr>
      </w:pPr>
      <w:r>
        <w:rPr>
          <w:b/>
          <w:bCs/>
        </w:rPr>
        <w:t xml:space="preserve">          ZA 1.1.2018. DO 31.12.2018</w:t>
      </w:r>
      <w:r w:rsidR="00142837">
        <w:rPr>
          <w:b/>
          <w:bCs/>
        </w:rPr>
        <w:t>.</w:t>
      </w:r>
    </w:p>
    <w:p w:rsidR="00142837" w:rsidRDefault="00142837">
      <w:pPr>
        <w:ind w:left="360"/>
      </w:pPr>
    </w:p>
    <w:p w:rsidR="00142837" w:rsidRDefault="00142837">
      <w:pPr>
        <w:numPr>
          <w:ilvl w:val="0"/>
          <w:numId w:val="2"/>
        </w:numPr>
      </w:pPr>
      <w:r w:rsidRPr="00AF28F2">
        <w:rPr>
          <w:b/>
          <w:i/>
          <w:iCs/>
        </w:rPr>
        <w:t>AO</w:t>
      </w:r>
      <w:r w:rsidR="009542C0">
        <w:rPr>
          <w:b/>
          <w:i/>
          <w:iCs/>
        </w:rPr>
        <w:t>P 036</w:t>
      </w:r>
      <w:r w:rsidRPr="00AF28F2">
        <w:rPr>
          <w:b/>
          <w:i/>
          <w:iCs/>
        </w:rPr>
        <w:t xml:space="preserve"> Stanje obveza na kraju izvještajnog razdoblja</w:t>
      </w:r>
      <w:r>
        <w:t xml:space="preserve">: </w:t>
      </w:r>
      <w:r w:rsidR="00FF6A96">
        <w:t xml:space="preserve">     428.432,24</w:t>
      </w:r>
    </w:p>
    <w:p w:rsidR="00142837" w:rsidRDefault="00142837">
      <w:pPr>
        <w:ind w:left="360"/>
      </w:pPr>
    </w:p>
    <w:p w:rsidR="007317F9" w:rsidRDefault="00142837" w:rsidP="00FF6A96">
      <w:r w:rsidRPr="00D84AA6">
        <w:rPr>
          <w:b/>
        </w:rPr>
        <w:t xml:space="preserve"> </w:t>
      </w:r>
    </w:p>
    <w:p w:rsidR="00142837" w:rsidRDefault="00142837" w:rsidP="00D84AA6">
      <w:r>
        <w:t xml:space="preserve"> </w:t>
      </w:r>
      <w:r w:rsidR="009542C0">
        <w:t>AOP 090</w:t>
      </w:r>
      <w:r w:rsidR="007317F9">
        <w:t xml:space="preserve"> </w:t>
      </w:r>
      <w:r>
        <w:t xml:space="preserve"> </w:t>
      </w:r>
      <w:r w:rsidR="00AD3048">
        <w:rPr>
          <w:b/>
        </w:rPr>
        <w:t xml:space="preserve">Stanje nedospjelih obveza                                            </w:t>
      </w:r>
      <w:r w:rsidR="007317F9">
        <w:t xml:space="preserve"> </w:t>
      </w:r>
    </w:p>
    <w:p w:rsidR="00AD3048" w:rsidRDefault="007317F9" w:rsidP="007317F9">
      <w:pPr>
        <w:numPr>
          <w:ilvl w:val="0"/>
          <w:numId w:val="8"/>
        </w:numPr>
      </w:pPr>
      <w:r>
        <w:t>Konto 2312 naknada za</w:t>
      </w:r>
      <w:r w:rsidR="00F92D8B">
        <w:t xml:space="preserve"> </w:t>
      </w:r>
      <w:proofErr w:type="spellStart"/>
      <w:r w:rsidR="00F92D8B">
        <w:t>bolov</w:t>
      </w:r>
      <w:proofErr w:type="spellEnd"/>
      <w:r w:rsidR="00F92D8B">
        <w:t>. Na teret HZZO</w:t>
      </w:r>
      <w:r w:rsidR="002E000D">
        <w:t xml:space="preserve">                 </w:t>
      </w:r>
      <w:r w:rsidR="00FF6A96">
        <w:t xml:space="preserve">                483,78</w:t>
      </w:r>
    </w:p>
    <w:p w:rsidR="007317F9" w:rsidRDefault="007317F9" w:rsidP="00FF6A96">
      <w:pPr>
        <w:ind w:left="420"/>
      </w:pPr>
    </w:p>
    <w:p w:rsidR="007317F9" w:rsidRDefault="00FF6A96" w:rsidP="002E000D">
      <w:pPr>
        <w:numPr>
          <w:ilvl w:val="0"/>
          <w:numId w:val="8"/>
        </w:numPr>
      </w:pPr>
      <w:r>
        <w:t>Konto 231-239</w:t>
      </w:r>
      <w:r w:rsidR="002001C0">
        <w:t>(</w:t>
      </w:r>
      <w:proofErr w:type="spellStart"/>
      <w:r w:rsidR="002001C0">
        <w:t>bolov</w:t>
      </w:r>
      <w:proofErr w:type="spellEnd"/>
      <w:r w:rsidR="002001C0">
        <w:t>.</w:t>
      </w:r>
      <w:r w:rsidR="002E000D">
        <w:t xml:space="preserve"> </w:t>
      </w:r>
      <w:proofErr w:type="spellStart"/>
      <w:r w:rsidR="002E000D">
        <w:t>Hzzo</w:t>
      </w:r>
      <w:proofErr w:type="spellEnd"/>
      <w:r w:rsidR="002E000D">
        <w:t>)                                                      427.948,46</w:t>
      </w:r>
    </w:p>
    <w:p w:rsidR="00A13086" w:rsidRPr="00AD3048" w:rsidRDefault="00A13086" w:rsidP="002001C0">
      <w:pPr>
        <w:ind w:left="420"/>
      </w:pPr>
    </w:p>
    <w:p w:rsidR="00142837" w:rsidRDefault="00142837">
      <w:pPr>
        <w:ind w:left="360"/>
      </w:pPr>
      <w:r>
        <w:t xml:space="preserve">                       </w:t>
      </w:r>
    </w:p>
    <w:p w:rsidR="00142837" w:rsidRDefault="00142837">
      <w:pPr>
        <w:ind w:left="360"/>
      </w:pPr>
    </w:p>
    <w:p w:rsidR="00142837" w:rsidRDefault="00142837">
      <w:pPr>
        <w:ind w:left="360"/>
        <w:rPr>
          <w:b/>
          <w:sz w:val="28"/>
          <w:szCs w:val="28"/>
        </w:rPr>
      </w:pPr>
      <w:r w:rsidRPr="00AF2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UKUPN</w:t>
      </w:r>
      <w:r w:rsidR="00AD3048">
        <w:rPr>
          <w:b/>
          <w:sz w:val="28"/>
          <w:szCs w:val="28"/>
        </w:rPr>
        <w:t xml:space="preserve">O:  </w:t>
      </w:r>
      <w:r w:rsidR="00616058">
        <w:rPr>
          <w:b/>
          <w:sz w:val="28"/>
          <w:szCs w:val="28"/>
        </w:rPr>
        <w:t xml:space="preserve">                                         </w:t>
      </w:r>
      <w:r w:rsidR="002E000D">
        <w:rPr>
          <w:b/>
          <w:sz w:val="28"/>
          <w:szCs w:val="28"/>
        </w:rPr>
        <w:t xml:space="preserve"> 428.432,2</w:t>
      </w:r>
      <w:r w:rsidR="00E602E0">
        <w:rPr>
          <w:b/>
          <w:sz w:val="28"/>
          <w:szCs w:val="28"/>
        </w:rPr>
        <w:t>4</w:t>
      </w:r>
      <w:r w:rsidR="00AD3048">
        <w:rPr>
          <w:b/>
          <w:sz w:val="28"/>
          <w:szCs w:val="28"/>
        </w:rPr>
        <w:t xml:space="preserve">  </w:t>
      </w:r>
      <w:r w:rsidR="00616058">
        <w:rPr>
          <w:b/>
          <w:sz w:val="28"/>
          <w:szCs w:val="28"/>
        </w:rPr>
        <w:t xml:space="preserve">                         </w:t>
      </w:r>
    </w:p>
    <w:p w:rsidR="00142837" w:rsidRDefault="00142837">
      <w:pPr>
        <w:ind w:left="360"/>
        <w:rPr>
          <w:b/>
          <w:sz w:val="28"/>
          <w:szCs w:val="28"/>
        </w:rPr>
      </w:pPr>
    </w:p>
    <w:p w:rsidR="00ED34E9" w:rsidRDefault="00ED34E9">
      <w:pPr>
        <w:ind w:left="360"/>
        <w:rPr>
          <w:b/>
          <w:sz w:val="28"/>
          <w:szCs w:val="28"/>
        </w:rPr>
      </w:pPr>
    </w:p>
    <w:p w:rsidR="00ED34E9" w:rsidRDefault="00ED34E9">
      <w:pPr>
        <w:ind w:left="360"/>
        <w:rPr>
          <w:b/>
          <w:sz w:val="28"/>
          <w:szCs w:val="28"/>
        </w:rPr>
      </w:pPr>
    </w:p>
    <w:p w:rsidR="00ED34E9" w:rsidRDefault="00ED34E9">
      <w:pPr>
        <w:ind w:left="360"/>
        <w:rPr>
          <w:b/>
          <w:sz w:val="28"/>
          <w:szCs w:val="28"/>
        </w:rPr>
      </w:pPr>
    </w:p>
    <w:p w:rsidR="00ED34E9" w:rsidRDefault="00ED34E9">
      <w:pPr>
        <w:ind w:left="360"/>
        <w:rPr>
          <w:b/>
          <w:sz w:val="28"/>
          <w:szCs w:val="28"/>
        </w:rPr>
      </w:pPr>
    </w:p>
    <w:p w:rsidR="00142837" w:rsidRDefault="001428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PROMJENAMA U VRIJEDNOSTI I OBUJMU IMOVINE I OBVEZA</w:t>
      </w:r>
    </w:p>
    <w:p w:rsidR="00142837" w:rsidRDefault="00142837">
      <w:pPr>
        <w:ind w:left="360"/>
        <w:rPr>
          <w:b/>
          <w:sz w:val="28"/>
          <w:szCs w:val="28"/>
        </w:rPr>
      </w:pPr>
    </w:p>
    <w:p w:rsidR="00142837" w:rsidRPr="009016B4" w:rsidRDefault="00142837">
      <w:pPr>
        <w:ind w:left="360"/>
        <w:rPr>
          <w:b/>
        </w:rPr>
      </w:pPr>
      <w:r>
        <w:rPr>
          <w:b/>
          <w:sz w:val="28"/>
          <w:szCs w:val="28"/>
        </w:rPr>
        <w:t xml:space="preserve">           </w:t>
      </w:r>
      <w:r w:rsidR="00436A08">
        <w:rPr>
          <w:b/>
        </w:rPr>
        <w:t>ZA RAZDOBLJE 1.1.2018. DO 31.12.2018</w:t>
      </w:r>
      <w:r w:rsidRPr="009016B4">
        <w:rPr>
          <w:b/>
        </w:rPr>
        <w:t>.</w:t>
      </w:r>
    </w:p>
    <w:p w:rsidR="00142837" w:rsidRDefault="00142837">
      <w:pPr>
        <w:ind w:left="360"/>
        <w:rPr>
          <w:b/>
          <w:sz w:val="28"/>
          <w:szCs w:val="28"/>
        </w:rPr>
      </w:pPr>
    </w:p>
    <w:p w:rsidR="00142837" w:rsidRDefault="00142837">
      <w:pPr>
        <w:ind w:left="360"/>
      </w:pPr>
      <w:r w:rsidRPr="009E33A7">
        <w:rPr>
          <w:b/>
        </w:rPr>
        <w:t xml:space="preserve">1. </w:t>
      </w:r>
      <w:r w:rsidR="00AD3048" w:rsidRPr="009E33A7">
        <w:rPr>
          <w:b/>
          <w:i/>
        </w:rPr>
        <w:t>AOP 001 Promjene u vrijednosti i obujmu imovine</w:t>
      </w:r>
      <w:r w:rsidR="00AD3048">
        <w:rPr>
          <w:i/>
        </w:rPr>
        <w:t xml:space="preserve">:   </w:t>
      </w:r>
      <w:r w:rsidR="00436A08">
        <w:t>Tijekom 2018</w:t>
      </w:r>
      <w:r w:rsidR="00ED34E9">
        <w:t>. godine Grad Osijek</w:t>
      </w:r>
      <w:r w:rsidR="00E602E0">
        <w:t xml:space="preserve"> je</w:t>
      </w:r>
      <w:r w:rsidR="00ED34E9">
        <w:t xml:space="preserve"> donirao</w:t>
      </w:r>
      <w:bookmarkStart w:id="0" w:name="_GoBack"/>
      <w:bookmarkEnd w:id="0"/>
      <w:r w:rsidR="002E000D">
        <w:t xml:space="preserve"> školi knjige</w:t>
      </w:r>
      <w:r w:rsidR="00E602E0">
        <w:t>.</w:t>
      </w:r>
    </w:p>
    <w:p w:rsidR="00ED34E9" w:rsidRDefault="00ED34E9">
      <w:pPr>
        <w:ind w:left="360"/>
      </w:pPr>
    </w:p>
    <w:p w:rsidR="00ED34E9" w:rsidRDefault="00ED34E9">
      <w:pPr>
        <w:ind w:left="360"/>
      </w:pPr>
    </w:p>
    <w:p w:rsidR="00ED34E9" w:rsidRDefault="00ED34E9">
      <w:pPr>
        <w:ind w:left="360"/>
      </w:pPr>
    </w:p>
    <w:p w:rsidR="00ED34E9" w:rsidRDefault="00ED34E9">
      <w:pPr>
        <w:ind w:left="360"/>
      </w:pPr>
    </w:p>
    <w:p w:rsidR="009E33A7" w:rsidRDefault="009E33A7">
      <w:pPr>
        <w:ind w:left="360"/>
      </w:pPr>
    </w:p>
    <w:p w:rsidR="00616058" w:rsidRDefault="00616058" w:rsidP="00616058"/>
    <w:p w:rsidR="009E33A7" w:rsidRPr="009E33A7" w:rsidRDefault="009E33A7" w:rsidP="00616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O RASHOD</w:t>
      </w:r>
      <w:r w:rsidRPr="009E33A7">
        <w:rPr>
          <w:b/>
          <w:sz w:val="28"/>
          <w:szCs w:val="28"/>
        </w:rPr>
        <w:t>IMA PREMA FUNKCIJSKOJ KLASIFIKACIJI</w:t>
      </w:r>
    </w:p>
    <w:p w:rsidR="009E33A7" w:rsidRPr="009E33A7" w:rsidRDefault="009E33A7">
      <w:pPr>
        <w:ind w:left="360"/>
        <w:rPr>
          <w:b/>
          <w:sz w:val="28"/>
          <w:szCs w:val="28"/>
        </w:rPr>
      </w:pPr>
    </w:p>
    <w:p w:rsidR="009E33A7" w:rsidRPr="009E33A7" w:rsidRDefault="009E33A7">
      <w:pPr>
        <w:ind w:left="360"/>
        <w:rPr>
          <w:b/>
          <w:sz w:val="28"/>
          <w:szCs w:val="28"/>
        </w:rPr>
      </w:pPr>
      <w:r w:rsidRPr="009E33A7">
        <w:rPr>
          <w:b/>
          <w:sz w:val="28"/>
          <w:szCs w:val="28"/>
        </w:rPr>
        <w:t xml:space="preserve">      </w:t>
      </w:r>
      <w:r w:rsidR="00436A08">
        <w:rPr>
          <w:b/>
          <w:sz w:val="28"/>
          <w:szCs w:val="28"/>
        </w:rPr>
        <w:t xml:space="preserve">           ZA RAZDOBLJE 1.1.2018. DO 31.12.2018</w:t>
      </w:r>
      <w:r w:rsidRPr="009E33A7">
        <w:rPr>
          <w:b/>
          <w:sz w:val="28"/>
          <w:szCs w:val="28"/>
        </w:rPr>
        <w:t>.</w:t>
      </w:r>
    </w:p>
    <w:p w:rsidR="009E33A7" w:rsidRDefault="009E33A7">
      <w:pPr>
        <w:ind w:left="360"/>
      </w:pPr>
    </w:p>
    <w:p w:rsidR="009E33A7" w:rsidRPr="00AD3048" w:rsidRDefault="009E33A7" w:rsidP="009E33A7">
      <w:pPr>
        <w:numPr>
          <w:ilvl w:val="0"/>
          <w:numId w:val="7"/>
        </w:numPr>
      </w:pPr>
      <w:r w:rsidRPr="009E33A7">
        <w:rPr>
          <w:b/>
          <w:i/>
        </w:rPr>
        <w:t>AOP 122 Dodatne usluge u obrazovanju</w:t>
      </w:r>
      <w:r>
        <w:t>: Podatak se odnosi na školsku kuhinju i topli obrok u produženom boravku.</w:t>
      </w:r>
    </w:p>
    <w:p w:rsidR="00142837" w:rsidRDefault="00142837" w:rsidP="00F3394C"/>
    <w:p w:rsidR="00142837" w:rsidRDefault="00142837">
      <w:pPr>
        <w:ind w:left="360"/>
      </w:pPr>
    </w:p>
    <w:p w:rsidR="00142837" w:rsidRDefault="00142837">
      <w:pPr>
        <w:ind w:left="360"/>
      </w:pPr>
    </w:p>
    <w:p w:rsidR="00142837" w:rsidRDefault="00616058">
      <w:pPr>
        <w:ind w:left="360"/>
      </w:pPr>
      <w:r>
        <w:t>U Osijeku, 31</w:t>
      </w:r>
      <w:r w:rsidR="009E33A7">
        <w:t xml:space="preserve">. siječnja  </w:t>
      </w:r>
      <w:r w:rsidR="00436A08">
        <w:t>2019</w:t>
      </w:r>
      <w:r w:rsidR="006B7464">
        <w:t>.</w:t>
      </w:r>
      <w:r w:rsidR="009E33A7">
        <w:t xml:space="preserve">      </w:t>
      </w:r>
      <w:r w:rsidR="00142837">
        <w:t xml:space="preserve">                 </w:t>
      </w:r>
      <w:r w:rsidR="006B7464">
        <w:t xml:space="preserve">                         </w:t>
      </w:r>
      <w:r w:rsidR="00142837">
        <w:t>Ravnateljica:</w:t>
      </w:r>
    </w:p>
    <w:p w:rsidR="00142837" w:rsidRDefault="00142837">
      <w:pPr>
        <w:ind w:left="360"/>
      </w:pPr>
      <w:r>
        <w:t xml:space="preserve">                                                                                                Jagoda </w:t>
      </w:r>
      <w:proofErr w:type="spellStart"/>
      <w:r>
        <w:t>Koščević</w:t>
      </w:r>
      <w:proofErr w:type="spellEnd"/>
      <w:r>
        <w:t>, prof.</w:t>
      </w:r>
    </w:p>
    <w:p w:rsidR="00142837" w:rsidRDefault="00142837"/>
    <w:p w:rsidR="00142837" w:rsidRDefault="00E602E0">
      <w:r>
        <w:t xml:space="preserve">      K</w:t>
      </w:r>
      <w:r w:rsidR="00436A08">
        <w:t>lasa:602-02/19</w:t>
      </w:r>
      <w:r w:rsidR="00142837">
        <w:t>-01</w:t>
      </w:r>
    </w:p>
    <w:p w:rsidR="00142837" w:rsidRDefault="00436A08">
      <w:r>
        <w:t xml:space="preserve">      Urbroj:2158/21-19</w:t>
      </w:r>
      <w:r w:rsidR="00E602E0">
        <w:t>-</w:t>
      </w:r>
      <w:r>
        <w:t>43</w:t>
      </w:r>
    </w:p>
    <w:p w:rsidR="00142837" w:rsidRDefault="00142837"/>
    <w:sectPr w:rsidR="00142837" w:rsidSect="0014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55"/>
    <w:multiLevelType w:val="hybridMultilevel"/>
    <w:tmpl w:val="71D69E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D62023"/>
    <w:multiLevelType w:val="hybridMultilevel"/>
    <w:tmpl w:val="5AF86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46D2C"/>
    <w:multiLevelType w:val="hybridMultilevel"/>
    <w:tmpl w:val="FA7A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0CB"/>
    <w:multiLevelType w:val="hybridMultilevel"/>
    <w:tmpl w:val="E9BA4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3D3E"/>
    <w:multiLevelType w:val="hybridMultilevel"/>
    <w:tmpl w:val="0D141D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413788"/>
    <w:multiLevelType w:val="hybridMultilevel"/>
    <w:tmpl w:val="0CF207B4"/>
    <w:lvl w:ilvl="0" w:tplc="D2DAA5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C3486A"/>
    <w:multiLevelType w:val="hybridMultilevel"/>
    <w:tmpl w:val="C52EF55E"/>
    <w:lvl w:ilvl="0" w:tplc="D80E3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B0EC6"/>
    <w:multiLevelType w:val="hybridMultilevel"/>
    <w:tmpl w:val="F3F80E6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92"/>
    <w:rsid w:val="00002177"/>
    <w:rsid w:val="0005263E"/>
    <w:rsid w:val="00054D0C"/>
    <w:rsid w:val="00063B89"/>
    <w:rsid w:val="000A2E49"/>
    <w:rsid w:val="00142837"/>
    <w:rsid w:val="001737AF"/>
    <w:rsid w:val="001A21A1"/>
    <w:rsid w:val="002001C0"/>
    <w:rsid w:val="00203B4D"/>
    <w:rsid w:val="002262CD"/>
    <w:rsid w:val="002264C6"/>
    <w:rsid w:val="00226EDB"/>
    <w:rsid w:val="0026303E"/>
    <w:rsid w:val="002A4C57"/>
    <w:rsid w:val="002E000D"/>
    <w:rsid w:val="00305319"/>
    <w:rsid w:val="0033520D"/>
    <w:rsid w:val="00375928"/>
    <w:rsid w:val="003828BF"/>
    <w:rsid w:val="004160E1"/>
    <w:rsid w:val="00436A08"/>
    <w:rsid w:val="0046573D"/>
    <w:rsid w:val="00477BC6"/>
    <w:rsid w:val="004937CA"/>
    <w:rsid w:val="004F2406"/>
    <w:rsid w:val="00520AC0"/>
    <w:rsid w:val="00521E27"/>
    <w:rsid w:val="00527230"/>
    <w:rsid w:val="00541B80"/>
    <w:rsid w:val="005535BA"/>
    <w:rsid w:val="00560F32"/>
    <w:rsid w:val="005D467C"/>
    <w:rsid w:val="005E7D39"/>
    <w:rsid w:val="00616058"/>
    <w:rsid w:val="00673307"/>
    <w:rsid w:val="00692528"/>
    <w:rsid w:val="006B7464"/>
    <w:rsid w:val="006D638C"/>
    <w:rsid w:val="007317F9"/>
    <w:rsid w:val="00742F29"/>
    <w:rsid w:val="00785C39"/>
    <w:rsid w:val="00792D15"/>
    <w:rsid w:val="007E3F84"/>
    <w:rsid w:val="00831D8F"/>
    <w:rsid w:val="0088106C"/>
    <w:rsid w:val="008A6453"/>
    <w:rsid w:val="008D10CC"/>
    <w:rsid w:val="008D5372"/>
    <w:rsid w:val="009016B4"/>
    <w:rsid w:val="00905957"/>
    <w:rsid w:val="009542C0"/>
    <w:rsid w:val="00961786"/>
    <w:rsid w:val="009B3E4C"/>
    <w:rsid w:val="009B6C25"/>
    <w:rsid w:val="009E33A7"/>
    <w:rsid w:val="009E6792"/>
    <w:rsid w:val="00A13086"/>
    <w:rsid w:val="00A46BC1"/>
    <w:rsid w:val="00A75B5C"/>
    <w:rsid w:val="00A91A96"/>
    <w:rsid w:val="00A93E95"/>
    <w:rsid w:val="00AA051F"/>
    <w:rsid w:val="00AA7F06"/>
    <w:rsid w:val="00AB6471"/>
    <w:rsid w:val="00AD3048"/>
    <w:rsid w:val="00AD7151"/>
    <w:rsid w:val="00AF28F2"/>
    <w:rsid w:val="00B861DA"/>
    <w:rsid w:val="00B94F40"/>
    <w:rsid w:val="00B97AC7"/>
    <w:rsid w:val="00BB025E"/>
    <w:rsid w:val="00BD49B1"/>
    <w:rsid w:val="00BE14B5"/>
    <w:rsid w:val="00C03410"/>
    <w:rsid w:val="00C2220B"/>
    <w:rsid w:val="00C31350"/>
    <w:rsid w:val="00CD3657"/>
    <w:rsid w:val="00D0180D"/>
    <w:rsid w:val="00D14FFE"/>
    <w:rsid w:val="00D2345B"/>
    <w:rsid w:val="00D33DB8"/>
    <w:rsid w:val="00D371FB"/>
    <w:rsid w:val="00D84AA6"/>
    <w:rsid w:val="00DF3771"/>
    <w:rsid w:val="00E0270B"/>
    <w:rsid w:val="00E10984"/>
    <w:rsid w:val="00E34F79"/>
    <w:rsid w:val="00E602E0"/>
    <w:rsid w:val="00E86632"/>
    <w:rsid w:val="00E9733B"/>
    <w:rsid w:val="00EC3D37"/>
    <w:rsid w:val="00ED34E9"/>
    <w:rsid w:val="00ED3E78"/>
    <w:rsid w:val="00EE6D15"/>
    <w:rsid w:val="00F00C8D"/>
    <w:rsid w:val="00F1308B"/>
    <w:rsid w:val="00F130AA"/>
    <w:rsid w:val="00F26AF0"/>
    <w:rsid w:val="00F3394C"/>
    <w:rsid w:val="00F56BA1"/>
    <w:rsid w:val="00F57362"/>
    <w:rsid w:val="00F73685"/>
    <w:rsid w:val="00F92D8B"/>
    <w:rsid w:val="00FB4D29"/>
    <w:rsid w:val="00FD4329"/>
    <w:rsid w:val="00FD64E2"/>
    <w:rsid w:val="00FF26A5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E070F-9F49-40EF-9250-CEB5DA9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130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55F3"/>
    <w:rPr>
      <w:sz w:val="0"/>
      <w:szCs w:val="0"/>
    </w:rPr>
  </w:style>
  <w:style w:type="paragraph" w:styleId="Odlomakpopisa">
    <w:name w:val="List Paragraph"/>
    <w:basedOn w:val="Normal"/>
    <w:uiPriority w:val="34"/>
    <w:qFormat/>
    <w:rsid w:val="006D63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«DOBRIŠA CESARIĆ»</vt:lpstr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«DOBRIŠA CESARIĆ»</dc:title>
  <dc:subject/>
  <dc:creator>Racunovodstvo</dc:creator>
  <cp:keywords/>
  <dc:description/>
  <cp:lastModifiedBy>Zdenka</cp:lastModifiedBy>
  <cp:revision>33</cp:revision>
  <cp:lastPrinted>2017-01-27T10:19:00Z</cp:lastPrinted>
  <dcterms:created xsi:type="dcterms:W3CDTF">2005-07-08T06:31:00Z</dcterms:created>
  <dcterms:modified xsi:type="dcterms:W3CDTF">2019-01-30T10:52:00Z</dcterms:modified>
</cp:coreProperties>
</file>